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9000"/>
      </w:tblGrid>
      <w:tr w:rsidR="00B70B2D" w:rsidTr="00B70B2D">
        <w:trPr>
          <w:tblCellSpacing w:w="0" w:type="dxa"/>
          <w:jc w:val="center"/>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2917"/>
              <w:gridCol w:w="500"/>
              <w:gridCol w:w="5583"/>
            </w:tblGrid>
            <w:tr w:rsidR="00B70B2D">
              <w:trPr>
                <w:tblCellSpacing w:w="0" w:type="dxa"/>
              </w:trPr>
              <w:tc>
                <w:tcPr>
                  <w:tcW w:w="2625" w:type="dxa"/>
                  <w:vAlign w:val="center"/>
                  <w:hideMark/>
                </w:tcPr>
                <w:p w:rsidR="00B70B2D" w:rsidRDefault="00B70B2D">
                  <w:bookmarkStart w:id="0" w:name="_GoBack" w:colFirst="0" w:colLast="0"/>
                  <w:r>
                    <w:t>[INSERT LOGO HERE]</w:t>
                  </w:r>
                </w:p>
              </w:tc>
              <w:tc>
                <w:tcPr>
                  <w:tcW w:w="450" w:type="dxa"/>
                  <w:vAlign w:val="center"/>
                  <w:hideMark/>
                </w:tcPr>
                <w:p w:rsidR="00B70B2D" w:rsidRDefault="00B70B2D"/>
              </w:tc>
              <w:tc>
                <w:tcPr>
                  <w:tcW w:w="5025" w:type="dxa"/>
                  <w:vAlign w:val="center"/>
                  <w:hideMark/>
                </w:tcPr>
                <w:p w:rsidR="00B70B2D" w:rsidRDefault="00B70B2D">
                  <w:pPr>
                    <w:spacing w:line="300" w:lineRule="atLeast"/>
                    <w:jc w:val="right"/>
                    <w:rPr>
                      <w:rFonts w:ascii="Arial" w:hAnsi="Arial" w:cs="Arial"/>
                      <w:color w:val="333333"/>
                      <w:sz w:val="18"/>
                      <w:szCs w:val="18"/>
                    </w:rPr>
                  </w:pPr>
                  <w:r>
                    <w:rPr>
                      <w:rFonts w:ascii="Arial" w:hAnsi="Arial" w:cs="Arial"/>
                      <w:color w:val="333333"/>
                      <w:sz w:val="18"/>
                      <w:szCs w:val="18"/>
                    </w:rPr>
                    <w:t>(</w:t>
                  </w:r>
                  <w:r>
                    <w:rPr>
                      <w:rFonts w:ascii="Arial" w:hAnsi="Arial" w:cs="Arial"/>
                      <w:sz w:val="18"/>
                      <w:szCs w:val="18"/>
                    </w:rPr>
                    <w:t>XXX) XXX-XXXX</w:t>
                  </w:r>
                  <w:r>
                    <w:rPr>
                      <w:rFonts w:ascii="Arial" w:hAnsi="Arial" w:cs="Arial"/>
                      <w:color w:val="333333"/>
                      <w:sz w:val="18"/>
                      <w:szCs w:val="18"/>
                    </w:rPr>
                    <w:t>  |  </w:t>
                  </w:r>
                  <w:hyperlink r:id="rId4" w:history="1">
                    <w:r>
                      <w:rPr>
                        <w:rStyle w:val="Hyperlink"/>
                        <w:rFonts w:ascii="Arial" w:hAnsi="Arial" w:cs="Arial"/>
                        <w:sz w:val="18"/>
                        <w:szCs w:val="18"/>
                      </w:rPr>
                      <w:t>advisor@agency.com</w:t>
                    </w:r>
                  </w:hyperlink>
                </w:p>
              </w:tc>
            </w:tr>
            <w:tr w:rsidR="00B70B2D">
              <w:trPr>
                <w:trHeight w:val="360"/>
                <w:tblCellSpacing w:w="0" w:type="dxa"/>
              </w:trPr>
              <w:tc>
                <w:tcPr>
                  <w:tcW w:w="0" w:type="auto"/>
                  <w:gridSpan w:val="3"/>
                  <w:vAlign w:val="center"/>
                  <w:hideMark/>
                </w:tcPr>
                <w:p w:rsidR="00B70B2D" w:rsidRDefault="00B70B2D">
                  <w:pPr>
                    <w:rPr>
                      <w:rFonts w:ascii="Arial" w:hAnsi="Arial" w:cs="Arial"/>
                      <w:color w:val="333333"/>
                      <w:sz w:val="18"/>
                      <w:szCs w:val="18"/>
                    </w:rPr>
                  </w:pPr>
                </w:p>
              </w:tc>
            </w:tr>
          </w:tbl>
          <w:p w:rsidR="00B70B2D" w:rsidRDefault="00B70B2D">
            <w:pPr>
              <w:rPr>
                <w:rFonts w:ascii="Times New Roman" w:eastAsia="Times New Roman" w:hAnsi="Times New Roman" w:cs="Times New Roman"/>
                <w:sz w:val="20"/>
                <w:szCs w:val="20"/>
              </w:rPr>
            </w:pPr>
          </w:p>
        </w:tc>
      </w:tr>
      <w:tr w:rsidR="00B70B2D" w:rsidTr="00B70B2D">
        <w:trPr>
          <w:tblCellSpacing w:w="0" w:type="dxa"/>
          <w:jc w:val="center"/>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B70B2D">
              <w:trPr>
                <w:tblCellSpacing w:w="0" w:type="dxa"/>
              </w:trPr>
              <w:tc>
                <w:tcPr>
                  <w:tcW w:w="450" w:type="dxa"/>
                  <w:vAlign w:val="center"/>
                  <w:hideMark/>
                </w:tcPr>
                <w:p w:rsidR="00B70B2D" w:rsidRDefault="00B70B2D">
                  <w:r>
                    <w:rPr>
                      <w:noProof/>
                    </w:rPr>
                    <w:drawing>
                      <wp:inline distT="0" distB="0" distL="0" distR="0">
                        <wp:extent cx="5715000" cy="1905000"/>
                        <wp:effectExtent l="0" t="0" r="0" b="0"/>
                        <wp:docPr id="1" name="Picture 1" descr="Balanced-Rocks_w6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anced-Rocks_w600x200.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B70B2D">
              <w:trPr>
                <w:trHeight w:val="360"/>
                <w:tblCellSpacing w:w="0" w:type="dxa"/>
              </w:trPr>
              <w:tc>
                <w:tcPr>
                  <w:tcW w:w="0" w:type="auto"/>
                  <w:shd w:val="clear" w:color="auto" w:fill="302B2C"/>
                  <w:vAlign w:val="center"/>
                  <w:hideMark/>
                </w:tcPr>
                <w:p w:rsidR="00B70B2D" w:rsidRDefault="00B70B2D"/>
              </w:tc>
            </w:tr>
            <w:tr w:rsidR="00B70B2D">
              <w:trPr>
                <w:trHeight w:val="360"/>
                <w:tblCellSpacing w:w="0" w:type="dxa"/>
              </w:trPr>
              <w:tc>
                <w:tcPr>
                  <w:tcW w:w="0" w:type="auto"/>
                  <w:vAlign w:val="center"/>
                  <w:hideMark/>
                </w:tcPr>
                <w:p w:rsidR="00B70B2D" w:rsidRDefault="00B70B2D">
                  <w:pPr>
                    <w:rPr>
                      <w:rFonts w:ascii="Times New Roman" w:eastAsia="Times New Roman" w:hAnsi="Times New Roman" w:cs="Times New Roman"/>
                      <w:sz w:val="20"/>
                      <w:szCs w:val="20"/>
                    </w:rPr>
                  </w:pPr>
                </w:p>
              </w:tc>
            </w:tr>
          </w:tbl>
          <w:p w:rsidR="00B70B2D" w:rsidRDefault="00B70B2D">
            <w:pPr>
              <w:rPr>
                <w:rFonts w:ascii="Times New Roman" w:eastAsia="Times New Roman" w:hAnsi="Times New Roman" w:cs="Times New Roman"/>
                <w:sz w:val="20"/>
                <w:szCs w:val="20"/>
              </w:rPr>
            </w:pPr>
          </w:p>
        </w:tc>
      </w:tr>
      <w:tr w:rsidR="00B70B2D" w:rsidTr="00B70B2D">
        <w:trPr>
          <w:tblCellSpacing w:w="0" w:type="dxa"/>
          <w:jc w:val="center"/>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B70B2D">
              <w:trPr>
                <w:tblCellSpacing w:w="0" w:type="dxa"/>
              </w:trPr>
              <w:tc>
                <w:tcPr>
                  <w:tcW w:w="8100" w:type="dxa"/>
                  <w:vAlign w:val="center"/>
                  <w:hideMark/>
                </w:tcPr>
                <w:p w:rsidR="00B70B2D" w:rsidRDefault="00B70B2D">
                  <w:pPr>
                    <w:spacing w:line="540" w:lineRule="atLeast"/>
                    <w:rPr>
                      <w:rFonts w:ascii="Arial" w:hAnsi="Arial" w:cs="Arial"/>
                      <w:b/>
                      <w:bCs/>
                      <w:color w:val="333333"/>
                      <w:sz w:val="45"/>
                      <w:szCs w:val="45"/>
                    </w:rPr>
                  </w:pPr>
                  <w:r>
                    <w:rPr>
                      <w:rFonts w:ascii="Arial" w:hAnsi="Arial" w:cs="Arial"/>
                      <w:b/>
                      <w:bCs/>
                      <w:color w:val="333333"/>
                      <w:sz w:val="45"/>
                      <w:szCs w:val="45"/>
                    </w:rPr>
                    <w:t>Introducing our new relationship</w:t>
                  </w:r>
                </w:p>
                <w:p w:rsidR="00B70B2D" w:rsidRDefault="00B70B2D">
                  <w:pPr>
                    <w:spacing w:line="540" w:lineRule="atLeast"/>
                    <w:rPr>
                      <w:rFonts w:ascii="Arial" w:hAnsi="Arial" w:cs="Arial"/>
                      <w:b/>
                      <w:bCs/>
                      <w:color w:val="333333"/>
                      <w:sz w:val="45"/>
                      <w:szCs w:val="45"/>
                    </w:rPr>
                  </w:pPr>
                  <w:r>
                    <w:rPr>
                      <w:rFonts w:ascii="Arial" w:hAnsi="Arial" w:cs="Arial"/>
                      <w:b/>
                      <w:bCs/>
                      <w:color w:val="2F5597"/>
                      <w:sz w:val="52"/>
                      <w:szCs w:val="52"/>
                    </w:rPr>
                    <w:t>KAFL Benefits</w:t>
                  </w:r>
                </w:p>
              </w:tc>
            </w:tr>
            <w:tr w:rsidR="00B70B2D">
              <w:trPr>
                <w:trHeight w:val="180"/>
                <w:tblCellSpacing w:w="0" w:type="dxa"/>
              </w:trPr>
              <w:tc>
                <w:tcPr>
                  <w:tcW w:w="0" w:type="auto"/>
                  <w:vAlign w:val="center"/>
                  <w:hideMark/>
                </w:tcPr>
                <w:p w:rsidR="00B70B2D" w:rsidRDefault="00B70B2D">
                  <w:pPr>
                    <w:rPr>
                      <w:rFonts w:ascii="Arial" w:hAnsi="Arial" w:cs="Arial"/>
                      <w:b/>
                      <w:bCs/>
                      <w:color w:val="333333"/>
                      <w:sz w:val="45"/>
                      <w:szCs w:val="45"/>
                    </w:rPr>
                  </w:pPr>
                </w:p>
              </w:tc>
            </w:tr>
            <w:tr w:rsidR="00B70B2D">
              <w:trPr>
                <w:tblCellSpacing w:w="0" w:type="dxa"/>
              </w:trPr>
              <w:tc>
                <w:tcPr>
                  <w:tcW w:w="8100" w:type="dxa"/>
                  <w:vAlign w:val="center"/>
                  <w:hideMark/>
                </w:tcPr>
                <w:p w:rsidR="00B70B2D" w:rsidRDefault="00B70B2D">
                  <w:pPr>
                    <w:spacing w:line="390" w:lineRule="atLeast"/>
                    <w:rPr>
                      <w:rFonts w:ascii="Arial" w:hAnsi="Arial" w:cs="Arial"/>
                      <w:color w:val="333333"/>
                      <w:sz w:val="30"/>
                      <w:szCs w:val="30"/>
                    </w:rPr>
                  </w:pPr>
                  <w:r>
                    <w:rPr>
                      <w:rFonts w:ascii="Arial" w:hAnsi="Arial" w:cs="Arial"/>
                      <w:color w:val="333333"/>
                      <w:sz w:val="30"/>
                      <w:szCs w:val="30"/>
                    </w:rPr>
                    <w:t>Our new partner for employee benefit</w:t>
                  </w:r>
                  <w:r>
                    <w:rPr>
                      <w:rFonts w:ascii="Arial" w:hAnsi="Arial" w:cs="Arial"/>
                      <w:sz w:val="30"/>
                      <w:szCs w:val="30"/>
                    </w:rPr>
                    <w:t>s</w:t>
                  </w:r>
                  <w:r>
                    <w:rPr>
                      <w:rFonts w:ascii="Arial" w:hAnsi="Arial" w:cs="Arial"/>
                      <w:color w:val="333333"/>
                      <w:sz w:val="30"/>
                      <w:szCs w:val="30"/>
                    </w:rPr>
                    <w:t xml:space="preserve"> guidance</w:t>
                  </w:r>
                </w:p>
              </w:tc>
            </w:tr>
            <w:tr w:rsidR="00B70B2D">
              <w:trPr>
                <w:trHeight w:val="180"/>
                <w:tblCellSpacing w:w="0" w:type="dxa"/>
              </w:trPr>
              <w:tc>
                <w:tcPr>
                  <w:tcW w:w="0" w:type="auto"/>
                  <w:vAlign w:val="center"/>
                  <w:hideMark/>
                </w:tcPr>
                <w:p w:rsidR="00B70B2D" w:rsidRDefault="00B70B2D">
                  <w:pPr>
                    <w:rPr>
                      <w:rFonts w:ascii="Arial" w:hAnsi="Arial" w:cs="Arial"/>
                      <w:color w:val="333333"/>
                      <w:sz w:val="30"/>
                      <w:szCs w:val="30"/>
                    </w:rPr>
                  </w:pPr>
                </w:p>
              </w:tc>
            </w:tr>
            <w:tr w:rsidR="00B70B2D">
              <w:trPr>
                <w:tblCellSpacing w:w="0" w:type="dxa"/>
              </w:trPr>
              <w:tc>
                <w:tcPr>
                  <w:tcW w:w="8100" w:type="dxa"/>
                  <w:vAlign w:val="center"/>
                  <w:hideMark/>
                </w:tcPr>
                <w:p w:rsidR="00B70B2D" w:rsidRDefault="00B70B2D">
                  <w:pPr>
                    <w:pStyle w:val="NormalWeb"/>
                    <w:spacing w:line="270" w:lineRule="atLeast"/>
                    <w:rPr>
                      <w:rFonts w:ascii="Arial" w:hAnsi="Arial" w:cs="Arial"/>
                      <w:color w:val="333333"/>
                      <w:sz w:val="18"/>
                      <w:szCs w:val="18"/>
                    </w:rPr>
                  </w:pPr>
                  <w:r>
                    <w:rPr>
                      <w:rFonts w:ascii="Arial" w:hAnsi="Arial" w:cs="Arial"/>
                      <w:color w:val="333333"/>
                      <w:sz w:val="18"/>
                      <w:szCs w:val="18"/>
                    </w:rPr>
                    <w:t>KAFL Benefits provides employers with an employee benefits team that is dedicated to serving the needs of your business. Their veteran professionals are able to guide you through any issue and provide a number of unique services or solutions based on your specific needs.</w:t>
                  </w:r>
                </w:p>
                <w:p w:rsidR="00B70B2D" w:rsidRDefault="00B70B2D">
                  <w:pPr>
                    <w:pStyle w:val="NormalWeb"/>
                    <w:spacing w:line="270" w:lineRule="atLeast"/>
                    <w:rPr>
                      <w:rFonts w:ascii="Arial" w:hAnsi="Arial" w:cs="Arial"/>
                      <w:color w:val="333333"/>
                      <w:sz w:val="18"/>
                      <w:szCs w:val="18"/>
                    </w:rPr>
                  </w:pPr>
                  <w:r>
                    <w:rPr>
                      <w:rFonts w:ascii="Arial" w:hAnsi="Arial" w:cs="Arial"/>
                      <w:color w:val="333333"/>
                      <w:sz w:val="18"/>
                      <w:szCs w:val="18"/>
                    </w:rPr>
                    <w:t xml:space="preserve">For more information about KAFL Benefits and how they can help, contact Valued Advisor at </w:t>
                  </w:r>
                  <w:r>
                    <w:rPr>
                      <w:rFonts w:ascii="Arial" w:hAnsi="Arial" w:cs="Arial"/>
                      <w:sz w:val="18"/>
                      <w:szCs w:val="18"/>
                    </w:rPr>
                    <w:t>(XXX) XXX-XXXX</w:t>
                  </w:r>
                  <w:r>
                    <w:rPr>
                      <w:rFonts w:ascii="Arial" w:hAnsi="Arial" w:cs="Arial"/>
                      <w:color w:val="333333"/>
                      <w:sz w:val="18"/>
                      <w:szCs w:val="18"/>
                    </w:rPr>
                    <w:t xml:space="preserve"> or </w:t>
                  </w:r>
                  <w:hyperlink r:id="rId7" w:history="1">
                    <w:r>
                      <w:rPr>
                        <w:rStyle w:val="Hyperlink"/>
                        <w:rFonts w:ascii="Arial" w:hAnsi="Arial" w:cs="Arial"/>
                        <w:sz w:val="18"/>
                        <w:szCs w:val="18"/>
                      </w:rPr>
                      <w:t>advisor@agency.com</w:t>
                    </w:r>
                  </w:hyperlink>
                </w:p>
              </w:tc>
            </w:tr>
            <w:tr w:rsidR="00B70B2D">
              <w:trPr>
                <w:trHeight w:val="540"/>
                <w:tblCellSpacing w:w="0" w:type="dxa"/>
              </w:trPr>
              <w:tc>
                <w:tcPr>
                  <w:tcW w:w="0" w:type="auto"/>
                  <w:vAlign w:val="center"/>
                  <w:hideMark/>
                </w:tcPr>
                <w:p w:rsidR="00B70B2D" w:rsidRDefault="00B70B2D">
                  <w:pPr>
                    <w:rPr>
                      <w:rFonts w:ascii="Arial" w:hAnsi="Arial" w:cs="Arial"/>
                      <w:color w:val="333333"/>
                      <w:sz w:val="18"/>
                      <w:szCs w:val="18"/>
                    </w:rPr>
                  </w:pPr>
                </w:p>
              </w:tc>
            </w:tr>
            <w:tr w:rsidR="00B70B2D">
              <w:trPr>
                <w:trHeight w:val="180"/>
                <w:tblCellSpacing w:w="0" w:type="dxa"/>
              </w:trPr>
              <w:tc>
                <w:tcPr>
                  <w:tcW w:w="8100" w:type="dxa"/>
                  <w:shd w:val="clear" w:color="auto" w:fill="302B2C"/>
                  <w:vAlign w:val="center"/>
                  <w:hideMark/>
                </w:tcPr>
                <w:p w:rsidR="00B70B2D" w:rsidRDefault="00B70B2D">
                  <w:pPr>
                    <w:spacing w:line="225" w:lineRule="atLeast"/>
                    <w:rPr>
                      <w:sz w:val="23"/>
                      <w:szCs w:val="23"/>
                    </w:rPr>
                  </w:pPr>
                  <w:r>
                    <w:rPr>
                      <w:color w:val="FFFFFF"/>
                      <w:sz w:val="23"/>
                      <w:szCs w:val="23"/>
                    </w:rPr>
                    <w:t> </w:t>
                  </w:r>
                </w:p>
              </w:tc>
            </w:tr>
            <w:tr w:rsidR="00B70B2D">
              <w:trPr>
                <w:trHeight w:val="240"/>
                <w:tblCellSpacing w:w="0" w:type="dxa"/>
              </w:trPr>
              <w:tc>
                <w:tcPr>
                  <w:tcW w:w="8100" w:type="dxa"/>
                  <w:shd w:val="clear" w:color="auto" w:fill="F0F0F0"/>
                  <w:vAlign w:val="center"/>
                  <w:hideMark/>
                </w:tcPr>
                <w:p w:rsidR="00B70B2D" w:rsidRDefault="00B70B2D">
                  <w:pPr>
                    <w:spacing w:line="300" w:lineRule="atLeast"/>
                    <w:rPr>
                      <w:sz w:val="30"/>
                      <w:szCs w:val="30"/>
                    </w:rPr>
                  </w:pPr>
                  <w:r>
                    <w:rPr>
                      <w:color w:val="000000"/>
                      <w:sz w:val="30"/>
                      <w:szCs w:val="30"/>
                    </w:rPr>
                    <w:t> </w:t>
                  </w:r>
                </w:p>
              </w:tc>
            </w:tr>
            <w:tr w:rsidR="00B70B2D">
              <w:trPr>
                <w:tblCellSpacing w:w="0" w:type="dxa"/>
              </w:trPr>
              <w:tc>
                <w:tcPr>
                  <w:tcW w:w="8100" w:type="dxa"/>
                  <w:shd w:val="clear" w:color="auto" w:fill="F0F0F0"/>
                  <w:vAlign w:val="center"/>
                  <w:hideMark/>
                </w:tcPr>
                <w:p w:rsidR="00B70B2D" w:rsidRDefault="00B70B2D">
                  <w:pPr>
                    <w:spacing w:line="300" w:lineRule="atLeast"/>
                    <w:jc w:val="center"/>
                    <w:rPr>
                      <w:rFonts w:ascii="Arial" w:hAnsi="Arial" w:cs="Arial"/>
                      <w:color w:val="333333"/>
                      <w:sz w:val="18"/>
                      <w:szCs w:val="18"/>
                    </w:rPr>
                  </w:pPr>
                  <w:r>
                    <w:rPr>
                      <w:rFonts w:ascii="Arial" w:hAnsi="Arial" w:cs="Arial"/>
                      <w:color w:val="000000"/>
                      <w:sz w:val="18"/>
                      <w:szCs w:val="18"/>
                    </w:rPr>
                    <w:t>Valued Advisor</w:t>
                  </w:r>
                  <w:r>
                    <w:rPr>
                      <w:rFonts w:ascii="Arial" w:hAnsi="Arial" w:cs="Arial"/>
                      <w:color w:val="333333"/>
                      <w:sz w:val="18"/>
                      <w:szCs w:val="18"/>
                    </w:rPr>
                    <w:br/>
                  </w:r>
                  <w:r>
                    <w:rPr>
                      <w:rFonts w:ascii="Arial" w:hAnsi="Arial" w:cs="Arial"/>
                      <w:color w:val="000000"/>
                      <w:sz w:val="18"/>
                      <w:szCs w:val="18"/>
                    </w:rPr>
                    <w:t>123 Main St</w:t>
                  </w:r>
                  <w:r>
                    <w:rPr>
                      <w:rFonts w:ascii="Arial" w:hAnsi="Arial" w:cs="Arial"/>
                      <w:color w:val="333333"/>
                      <w:sz w:val="18"/>
                      <w:szCs w:val="18"/>
                    </w:rPr>
                    <w:br/>
                  </w:r>
                  <w:r>
                    <w:rPr>
                      <w:rFonts w:ascii="Arial" w:hAnsi="Arial" w:cs="Arial"/>
                      <w:color w:val="000000"/>
                      <w:sz w:val="18"/>
                      <w:szCs w:val="18"/>
                    </w:rPr>
                    <w:t>Any City, NY 11111</w:t>
                  </w:r>
                  <w:r>
                    <w:rPr>
                      <w:rFonts w:ascii="Arial" w:hAnsi="Arial" w:cs="Arial"/>
                      <w:color w:val="333333"/>
                      <w:sz w:val="18"/>
                      <w:szCs w:val="18"/>
                    </w:rPr>
                    <w:br/>
                    <w:t>(</w:t>
                  </w:r>
                  <w:r>
                    <w:rPr>
                      <w:rFonts w:ascii="Arial" w:hAnsi="Arial" w:cs="Arial"/>
                      <w:color w:val="000000"/>
                      <w:sz w:val="18"/>
                      <w:szCs w:val="18"/>
                    </w:rPr>
                    <w:t>XXX) XXX-XXXX</w:t>
                  </w:r>
                  <w:r>
                    <w:rPr>
                      <w:rFonts w:ascii="Arial" w:hAnsi="Arial" w:cs="Arial"/>
                      <w:color w:val="333333"/>
                      <w:sz w:val="18"/>
                      <w:szCs w:val="18"/>
                    </w:rPr>
                    <w:t>  | </w:t>
                  </w:r>
                  <w:r>
                    <w:rPr>
                      <w:rFonts w:ascii="Arial" w:hAnsi="Arial" w:cs="Arial"/>
                      <w:color w:val="000000"/>
                      <w:sz w:val="18"/>
                      <w:szCs w:val="18"/>
                    </w:rPr>
                    <w:t xml:space="preserve">  </w:t>
                  </w:r>
                  <w:hyperlink r:id="rId8" w:history="1">
                    <w:r>
                      <w:rPr>
                        <w:rStyle w:val="Hyperlink"/>
                        <w:rFonts w:ascii="Arial" w:hAnsi="Arial" w:cs="Arial"/>
                        <w:sz w:val="18"/>
                        <w:szCs w:val="18"/>
                      </w:rPr>
                      <w:t>advisor@agency.com</w:t>
                    </w:r>
                  </w:hyperlink>
                  <w:r>
                    <w:rPr>
                      <w:rFonts w:ascii="Arial" w:hAnsi="Arial" w:cs="Arial"/>
                      <w:color w:val="000000"/>
                      <w:sz w:val="18"/>
                      <w:szCs w:val="18"/>
                    </w:rPr>
                    <w:t xml:space="preserve"> </w:t>
                  </w:r>
                  <w:r>
                    <w:rPr>
                      <w:rFonts w:ascii="Arial" w:hAnsi="Arial" w:cs="Arial"/>
                      <w:color w:val="333333"/>
                      <w:sz w:val="18"/>
                      <w:szCs w:val="18"/>
                    </w:rPr>
                    <w:t> </w:t>
                  </w:r>
                  <w:r>
                    <w:rPr>
                      <w:rFonts w:ascii="Arial" w:hAnsi="Arial" w:cs="Arial"/>
                      <w:color w:val="333333"/>
                      <w:sz w:val="18"/>
                      <w:szCs w:val="18"/>
                    </w:rPr>
                    <w:br/>
                  </w:r>
                  <w:r>
                    <w:rPr>
                      <w:rFonts w:ascii="Arial" w:hAnsi="Arial" w:cs="Arial"/>
                      <w:color w:val="000000"/>
                      <w:sz w:val="18"/>
                      <w:szCs w:val="18"/>
                    </w:rPr>
                    <w:t>(insert web address here)</w:t>
                  </w:r>
                </w:p>
              </w:tc>
            </w:tr>
            <w:tr w:rsidR="00B70B2D">
              <w:trPr>
                <w:trHeight w:val="240"/>
                <w:tblCellSpacing w:w="0" w:type="dxa"/>
              </w:trPr>
              <w:tc>
                <w:tcPr>
                  <w:tcW w:w="8100" w:type="dxa"/>
                  <w:shd w:val="clear" w:color="auto" w:fill="F0F0F0"/>
                  <w:vAlign w:val="center"/>
                  <w:hideMark/>
                </w:tcPr>
                <w:p w:rsidR="00B70B2D" w:rsidRDefault="00B70B2D">
                  <w:pPr>
                    <w:spacing w:line="300" w:lineRule="atLeast"/>
                    <w:rPr>
                      <w:sz w:val="30"/>
                      <w:szCs w:val="30"/>
                    </w:rPr>
                  </w:pPr>
                  <w:r>
                    <w:rPr>
                      <w:color w:val="000000"/>
                      <w:sz w:val="30"/>
                      <w:szCs w:val="30"/>
                    </w:rPr>
                    <w:t> </w:t>
                  </w:r>
                </w:p>
              </w:tc>
            </w:tr>
          </w:tbl>
          <w:p w:rsidR="00B70B2D" w:rsidRDefault="00B70B2D">
            <w:pPr>
              <w:rPr>
                <w:rFonts w:ascii="Times New Roman" w:eastAsia="Times New Roman" w:hAnsi="Times New Roman" w:cs="Times New Roman"/>
                <w:sz w:val="20"/>
                <w:szCs w:val="20"/>
              </w:rPr>
            </w:pPr>
          </w:p>
        </w:tc>
      </w:tr>
    </w:tbl>
    <w:bookmarkEnd w:id="0"/>
    <w:p w:rsidR="002F12A2" w:rsidRPr="00B70B2D" w:rsidRDefault="00B70B2D" w:rsidP="00B70B2D">
      <w:r>
        <w:rPr>
          <w:rFonts w:ascii="Arial" w:hAnsi="Arial" w:cs="Arial"/>
          <w:color w:val="000000"/>
          <w:sz w:val="17"/>
          <w:szCs w:val="17"/>
        </w:rPr>
        <w:t>This e-mail was sent to you by </w:t>
      </w:r>
      <w:hyperlink r:id="rId9" w:history="1">
        <w:r>
          <w:rPr>
            <w:rStyle w:val="Hyperlink"/>
            <w:rFonts w:ascii="Arial" w:hAnsi="Arial" w:cs="Arial"/>
            <w:color w:val="302B2C"/>
            <w:sz w:val="17"/>
            <w:szCs w:val="17"/>
            <w:bdr w:val="none" w:sz="0" w:space="0" w:color="auto" w:frame="1"/>
          </w:rPr>
          <w:t xml:space="preserve">Valued </w:t>
        </w:r>
        <w:proofErr w:type="gramStart"/>
        <w:r>
          <w:rPr>
            <w:rStyle w:val="Hyperlink"/>
            <w:rFonts w:ascii="Arial" w:hAnsi="Arial" w:cs="Arial"/>
            <w:color w:val="302B2C"/>
            <w:sz w:val="17"/>
            <w:szCs w:val="17"/>
            <w:bdr w:val="none" w:sz="0" w:space="0" w:color="auto" w:frame="1"/>
          </w:rPr>
          <w:t>Broker </w:t>
        </w:r>
        <w:proofErr w:type="gramEnd"/>
      </w:hyperlink>
      <w:r>
        <w:rPr>
          <w:rFonts w:ascii="Arial" w:hAnsi="Arial" w:cs="Arial"/>
          <w:color w:val="000000"/>
          <w:sz w:val="17"/>
          <w:szCs w:val="17"/>
        </w:rPr>
        <w:t>.</w:t>
      </w:r>
      <w:r>
        <w:rPr>
          <w:rFonts w:ascii="Arial" w:hAnsi="Arial" w:cs="Arial"/>
          <w:color w:val="000000"/>
          <w:sz w:val="17"/>
          <w:szCs w:val="17"/>
        </w:rPr>
        <w:br/>
        <w:t>To unsubscribe or manage your subscription preferences, </w:t>
      </w:r>
      <w:hyperlink r:id="rId10" w:history="1">
        <w:r>
          <w:rPr>
            <w:rStyle w:val="Hyperlink"/>
            <w:rFonts w:ascii="Arial" w:hAnsi="Arial" w:cs="Arial"/>
            <w:color w:val="302B2C"/>
            <w:sz w:val="17"/>
            <w:szCs w:val="17"/>
            <w:bdr w:val="none" w:sz="0" w:space="0" w:color="auto" w:frame="1"/>
          </w:rPr>
          <w:t>click here </w:t>
        </w:r>
      </w:hyperlink>
      <w:r>
        <w:rPr>
          <w:rFonts w:ascii="Arial" w:hAnsi="Arial" w:cs="Arial"/>
          <w:color w:val="000000"/>
          <w:sz w:val="17"/>
          <w:szCs w:val="17"/>
        </w:rPr>
        <w:t>.</w:t>
      </w:r>
    </w:p>
    <w:sectPr w:rsidR="002F12A2" w:rsidRPr="00B7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2D"/>
    <w:rsid w:val="002F12A2"/>
    <w:rsid w:val="00B7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9477F-FD6C-4EAE-ABA9-06943AF6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B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B2D"/>
    <w:rPr>
      <w:color w:val="0563C1"/>
      <w:u w:val="single"/>
    </w:rPr>
  </w:style>
  <w:style w:type="paragraph" w:styleId="NormalWeb">
    <w:name w:val="Normal (Web)"/>
    <w:basedOn w:val="Normal"/>
    <w:uiPriority w:val="99"/>
    <w:semiHidden/>
    <w:unhideWhenUsed/>
    <w:rsid w:val="00B70B2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2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or@agency.com" TargetMode="External"/><Relationship Id="rId3" Type="http://schemas.openxmlformats.org/officeDocument/2006/relationships/webSettings" Target="webSettings.xml"/><Relationship Id="rId7" Type="http://schemas.openxmlformats.org/officeDocument/2006/relationships/hyperlink" Target="mailto:advisor@agenc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84044.3127B7F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mersonreid.dmplocal.com/main/index.php?action=t&amp;tag=click+here&amp;id=49058&amp;contact_uuid=%5bcontact_uuid%5d&amp;dest=http%3A%2F%2Femersonreid.dmplocal.com%2Fmain%2Findex.php%3Faction%3Dunsubscribe%26id%3D49058%26viewers_email%3Dericjeveland@gmail.com%20%7bowner=enrollment@kafl.com%7d%26utm_source%3Ddmc%26utm_medium%3Demail%26utm_content%3D%5Bga%3Aemail%5D%26utm_campaign%3D49058%3AIntroduction%2Bto%2BEmployee%2BBenefits%2Bfor%2Bfirm" TargetMode="External"/><Relationship Id="rId4" Type="http://schemas.openxmlformats.org/officeDocument/2006/relationships/hyperlink" Target="mailto:advisor@agency.com" TargetMode="External"/><Relationship Id="rId9" Type="http://schemas.openxmlformats.org/officeDocument/2006/relationships/hyperlink" Target="mailto:enrollment@ka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Bauer</dc:creator>
  <cp:keywords/>
  <dc:description/>
  <cp:lastModifiedBy>Alex Bauer</cp:lastModifiedBy>
  <cp:revision>1</cp:revision>
  <dcterms:created xsi:type="dcterms:W3CDTF">2022-05-17T15:27:00Z</dcterms:created>
  <dcterms:modified xsi:type="dcterms:W3CDTF">2022-05-17T15:31:00Z</dcterms:modified>
</cp:coreProperties>
</file>